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0E7" w:rsidRDefault="001150E7" w:rsidP="001150E7">
      <w:pPr>
        <w:jc w:val="center"/>
        <w:rPr>
          <w:b/>
          <w:bCs/>
          <w:sz w:val="28"/>
          <w:szCs w:val="28"/>
        </w:rPr>
      </w:pPr>
      <w:r>
        <w:rPr>
          <w:b/>
          <w:bCs/>
          <w:sz w:val="28"/>
          <w:szCs w:val="28"/>
        </w:rPr>
        <w:t>Шахс  бошкарувнинг объекти  ва субъекти сифатида.</w:t>
      </w:r>
    </w:p>
    <w:p w:rsidR="001150E7" w:rsidRDefault="001150E7" w:rsidP="001150E7">
      <w:pPr>
        <w:jc w:val="center"/>
        <w:rPr>
          <w:sz w:val="28"/>
          <w:szCs w:val="28"/>
        </w:rPr>
      </w:pPr>
    </w:p>
    <w:p w:rsidR="001150E7" w:rsidRDefault="001150E7" w:rsidP="001150E7">
      <w:pPr>
        <w:rPr>
          <w:sz w:val="28"/>
          <w:szCs w:val="28"/>
        </w:rPr>
      </w:pPr>
      <w:r>
        <w:rPr>
          <w:sz w:val="28"/>
          <w:szCs w:val="28"/>
        </w:rPr>
        <w:t>1. Бошкарув муносабатлари тизимида шахс тушунчаси ва унинг социал роли.</w:t>
      </w:r>
    </w:p>
    <w:p w:rsidR="001150E7" w:rsidRDefault="001150E7" w:rsidP="001150E7">
      <w:pPr>
        <w:rPr>
          <w:sz w:val="28"/>
          <w:szCs w:val="28"/>
        </w:rPr>
      </w:pPr>
      <w:r>
        <w:rPr>
          <w:sz w:val="28"/>
          <w:szCs w:val="28"/>
        </w:rPr>
        <w:t>2. Шахснинг профессионал ва функционал сифатининг маълум тартиб коидаларини белгилаш.</w:t>
      </w:r>
    </w:p>
    <w:p w:rsidR="001150E7" w:rsidRPr="000C2E17" w:rsidRDefault="001150E7" w:rsidP="001150E7">
      <w:pPr>
        <w:numPr>
          <w:ilvl w:val="0"/>
          <w:numId w:val="3"/>
        </w:numPr>
        <w:rPr>
          <w:sz w:val="28"/>
          <w:szCs w:val="28"/>
        </w:rPr>
      </w:pPr>
      <w:r>
        <w:rPr>
          <w:sz w:val="28"/>
          <w:szCs w:val="28"/>
        </w:rPr>
        <w:t>Ишлаб чикариш жамоасида шахс интизоми.</w:t>
      </w:r>
    </w:p>
    <w:p w:rsidR="001150E7" w:rsidRPr="000C2E17" w:rsidRDefault="001150E7" w:rsidP="001150E7">
      <w:pPr>
        <w:rPr>
          <w:sz w:val="28"/>
          <w:szCs w:val="28"/>
        </w:rPr>
      </w:pPr>
    </w:p>
    <w:p w:rsidR="001150E7" w:rsidRDefault="001150E7" w:rsidP="001150E7">
      <w:pPr>
        <w:numPr>
          <w:ilvl w:val="1"/>
          <w:numId w:val="3"/>
        </w:numPr>
        <w:rPr>
          <w:b/>
          <w:bCs/>
          <w:sz w:val="28"/>
          <w:szCs w:val="28"/>
        </w:rPr>
      </w:pPr>
      <w:r>
        <w:rPr>
          <w:b/>
          <w:bCs/>
          <w:sz w:val="28"/>
          <w:szCs w:val="28"/>
        </w:rPr>
        <w:t xml:space="preserve">Бошкарув муносабатлари тизимида шахс тушунчаси ва унинг </w:t>
      </w:r>
      <w:r w:rsidRPr="000C2E17">
        <w:rPr>
          <w:b/>
          <w:bCs/>
          <w:sz w:val="28"/>
          <w:szCs w:val="28"/>
        </w:rPr>
        <w:t xml:space="preserve">       </w:t>
      </w:r>
    </w:p>
    <w:p w:rsidR="001150E7" w:rsidRDefault="001150E7" w:rsidP="001150E7">
      <w:pPr>
        <w:rPr>
          <w:b/>
          <w:bCs/>
          <w:sz w:val="28"/>
          <w:szCs w:val="28"/>
        </w:rPr>
      </w:pPr>
      <w:r w:rsidRPr="000C2E17">
        <w:rPr>
          <w:b/>
          <w:bCs/>
          <w:sz w:val="28"/>
          <w:szCs w:val="28"/>
        </w:rPr>
        <w:t xml:space="preserve">                                           </w:t>
      </w:r>
      <w:r>
        <w:rPr>
          <w:b/>
          <w:bCs/>
          <w:sz w:val="28"/>
          <w:szCs w:val="28"/>
        </w:rPr>
        <w:t>социал роли.</w:t>
      </w:r>
    </w:p>
    <w:p w:rsidR="001150E7" w:rsidRDefault="001150E7" w:rsidP="001150E7">
      <w:pPr>
        <w:ind w:firstLine="720"/>
        <w:jc w:val="both"/>
        <w:rPr>
          <w:sz w:val="28"/>
          <w:szCs w:val="28"/>
        </w:rPr>
      </w:pPr>
      <w:r>
        <w:rPr>
          <w:sz w:val="28"/>
          <w:szCs w:val="28"/>
        </w:rPr>
        <w:t>Узбекистон Республикаси инсон хукуклари ва эркинликларига риоя этилишини, жамиятнинг маънавий янгиланишини, ижтимоий йуналтирилган бозор иктисодиётини шакллантиришни, жахон хамжамиятига кушилишни таъминлайдиган демократик хукукий давлат ва очик фукаролик жамиятни курмокда.</w:t>
      </w:r>
    </w:p>
    <w:p w:rsidR="001150E7" w:rsidRDefault="001150E7" w:rsidP="001150E7">
      <w:pPr>
        <w:jc w:val="both"/>
        <w:rPr>
          <w:sz w:val="28"/>
          <w:szCs w:val="28"/>
        </w:rPr>
      </w:pPr>
      <w:r>
        <w:rPr>
          <w:sz w:val="28"/>
          <w:szCs w:val="28"/>
        </w:rPr>
        <w:tab/>
        <w:t>Инсон унинг хар томонлама уйгун камол топиши ва фаровонлиги, шахс манфаатларини руёбга чикаришнинг шароитларини ва таъсирчан механизмларини яратиш, эскирган тафаккур ва ижтимоий хулк-атворнинг андозаларини  узгартириш республикада амалга оширилаётган ислохатларнинг асоий максади ва харакатлантирувчи кучидир.</w:t>
      </w:r>
    </w:p>
    <w:p w:rsidR="001150E7" w:rsidRDefault="001150E7" w:rsidP="001150E7">
      <w:pPr>
        <w:jc w:val="both"/>
        <w:rPr>
          <w:sz w:val="28"/>
          <w:szCs w:val="28"/>
        </w:rPr>
      </w:pPr>
      <w:r>
        <w:rPr>
          <w:sz w:val="28"/>
          <w:szCs w:val="28"/>
        </w:rPr>
        <w:tab/>
        <w:t>Кадрлар тайёрлашнинг миллий моделида шахс - кадрлар тайёрлаш тизимининг бош субъекти ва объекти, таълим сохасидаги хизматларнинг истеъмолчиси ва уларни амалга оширувчи дейилади.</w:t>
      </w:r>
    </w:p>
    <w:p w:rsidR="001150E7" w:rsidRDefault="001150E7" w:rsidP="001150E7">
      <w:pPr>
        <w:jc w:val="both"/>
        <w:rPr>
          <w:sz w:val="28"/>
          <w:szCs w:val="28"/>
        </w:rPr>
      </w:pPr>
      <w:r>
        <w:rPr>
          <w:sz w:val="28"/>
          <w:szCs w:val="28"/>
        </w:rPr>
        <w:tab/>
        <w:t>Кадрлар тайёрлаш сохасидаги давлат сиёсати инсонни интеллектуал ва маънавий - ахлокий жихатдан тарбиялаш билан узвий боглик булган узлуксиз таълим тизими оркали хар томонлама баркамол шахс - фукарони шакллантиришни назарда тутади. Шу тарзда фукаронинг энг асосий конституциявий хукукларидан бири билим олиш, ижодий кобилиятни намоён этиш,  интеллектуал жихатдан ривожланиш, касби буйича мехнат килиш хукуки руёбга чикарилади.</w:t>
      </w:r>
    </w:p>
    <w:p w:rsidR="001150E7" w:rsidRDefault="001150E7" w:rsidP="001150E7">
      <w:pPr>
        <w:ind w:firstLine="720"/>
        <w:jc w:val="both"/>
        <w:rPr>
          <w:sz w:val="28"/>
          <w:szCs w:val="28"/>
        </w:rPr>
      </w:pPr>
      <w:r>
        <w:rPr>
          <w:sz w:val="28"/>
          <w:szCs w:val="28"/>
        </w:rPr>
        <w:t>Шахс таълим хизматларининг яратувчиси сифатида тегишли малака даражасини олгач, таълим, моддий ишлаб чикариш, фан, маданият ва хизмат курсатиш сохасида фаолият курсатади ва уз билими ва тажрибасини  урганишда иштирок этади.</w:t>
      </w:r>
    </w:p>
    <w:p w:rsidR="001150E7" w:rsidRDefault="001150E7" w:rsidP="001150E7">
      <w:pPr>
        <w:jc w:val="both"/>
        <w:rPr>
          <w:sz w:val="28"/>
          <w:szCs w:val="28"/>
        </w:rPr>
      </w:pPr>
      <w:r>
        <w:rPr>
          <w:sz w:val="28"/>
          <w:szCs w:val="28"/>
        </w:rPr>
        <w:tab/>
        <w:t>Шахс бошкарувнинг субъекти дейилганда, биринчидан,  кадрларни тайёрлаш, кабул килиш, уларнинг ишга куникиши, бир жойдан бошкасига утказилиш жараёнининг бошкарилиши, иккинчидан, буйсинувчи  булимлар, жамоа ва мунтазам бошкарувчи шахсни, учинчидан, бошкарув субъектлари таркибига турли  хил ишчилар, жамоани жипслаштириш, тарбиялаш, жамоа аъзоларининг ижодий фаоллигини ошириш сохасидаги вазифаларни бажарувчи касаба уюшмалари ташкилоти ва бошка жамоат ташкилотлари (масалан, сифатни ошириш  тугараклари) хам тушунилади.</w:t>
      </w:r>
    </w:p>
    <w:p w:rsidR="001150E7" w:rsidRDefault="001150E7" w:rsidP="001150E7">
      <w:pPr>
        <w:jc w:val="both"/>
        <w:rPr>
          <w:sz w:val="28"/>
          <w:szCs w:val="28"/>
        </w:rPr>
      </w:pPr>
      <w:r>
        <w:rPr>
          <w:sz w:val="28"/>
          <w:szCs w:val="28"/>
        </w:rPr>
        <w:tab/>
        <w:t xml:space="preserve">Шахсни    бошкариш   субъектига  шу  билан  бирга   бир   канча    бошка жихатларни   хам   кайд   килиб   утиш   керак   булади.  Бу  ишни  ташкил этиш   учун   машина   ахбороти   асосида   карорлар   кабул   килиш </w:t>
      </w:r>
    </w:p>
    <w:p w:rsidR="001150E7" w:rsidRDefault="001150E7" w:rsidP="001150E7">
      <w:pPr>
        <w:jc w:val="both"/>
        <w:rPr>
          <w:sz w:val="28"/>
          <w:szCs w:val="28"/>
        </w:rPr>
      </w:pPr>
      <w:r>
        <w:rPr>
          <w:sz w:val="28"/>
          <w:szCs w:val="28"/>
        </w:rPr>
        <w:lastRenderedPageBreak/>
        <w:t>ёки бундай карорлар кабул килиш учун машинага махсус программаларни киритиш зарур. Карорларнинг самарадорлигини ошириш юзасидан назорат килишни амалга оширишни инсон бажаради. Бу ерда кимни бошкарув субъекти деб хисоблаш керак? деган саволга акциядор кенгашними, корхона директориними, цех ёки участка бошлигиними, ёки ходимлар жамоасиними? Мунтазам ёндашув коидаларидан бирида “Элемент тизимининг асосий хусусиятини ва яшаш максадини саклаб колиши лозим”, дейилган. Буни бошкарув субъектига тадбик этганда шуни бидирадики, у бошкарув вазифаларини бажариш учун барча хукукларга, имкониятларга (аппарат, техника,   бошкарув технологияси) га эга булиши лозим, бу вазифалар эса муайян тарзда бошкарув субъектидаги вазифаларни таксимловчи коидалар доирасида адо этилиши керак. Бундан кадрларни бошкарув субъекти сифатида факат одамлар жамоаси намоён булади, деган хулоса келиб чикади. Кадрларга доир функционал хизматларга тадбик этганда бу тушунарли булади, чунки бу уринда кадрлар билан ишлашни амалга оширишда барча ходимлар: булинма рахбаридан тортиб матн кучирувчисигача ва хатто мазкур шахс нормал мехнат шароитини таъминлаб берадиган фаррошгача иштирок этади. Ходимларнинг бутун бир жамоаси биргаликда фаолият курсатгандагина бошкарув самарали булиши мумкин.</w:t>
      </w:r>
    </w:p>
    <w:p w:rsidR="001150E7" w:rsidRDefault="001150E7" w:rsidP="001150E7">
      <w:pPr>
        <w:ind w:firstLine="720"/>
        <w:jc w:val="both"/>
        <w:rPr>
          <w:sz w:val="28"/>
          <w:szCs w:val="28"/>
        </w:rPr>
      </w:pPr>
      <w:r>
        <w:rPr>
          <w:sz w:val="28"/>
          <w:szCs w:val="28"/>
        </w:rPr>
        <w:t>Тизим субъекти энг кичик микдорда булганда хам узига хос булган барча вазифаларни бажаришга кодир булиши керак. Табиийки, ходимларнинг жамигина бундай талабларни кондира олади. Айрим рахбарлар эса - бу факат бошкарув субъектининг элементи булиб, у бошкарув вазифаларининг бир кисмини, шунда хам  чекланган сохада бажаради.</w:t>
      </w:r>
    </w:p>
    <w:p w:rsidR="001150E7" w:rsidRDefault="001150E7" w:rsidP="001150E7">
      <w:pPr>
        <w:ind w:firstLine="720"/>
        <w:jc w:val="both"/>
        <w:rPr>
          <w:sz w:val="28"/>
          <w:szCs w:val="28"/>
        </w:rPr>
      </w:pPr>
      <w:r>
        <w:rPr>
          <w:sz w:val="28"/>
          <w:szCs w:val="28"/>
        </w:rPr>
        <w:t xml:space="preserve">Субъектнинг энг катта микдори тизимнинг хажмига боглик булади. Бу тизим доирасида унда кечаётган жараёнлар тахлил этилади ва бошкарилади. </w:t>
      </w:r>
    </w:p>
    <w:p w:rsidR="001150E7" w:rsidRDefault="001150E7" w:rsidP="001150E7">
      <w:pPr>
        <w:ind w:firstLine="720"/>
        <w:jc w:val="both"/>
        <w:rPr>
          <w:sz w:val="28"/>
          <w:szCs w:val="28"/>
        </w:rPr>
      </w:pPr>
      <w:r>
        <w:rPr>
          <w:sz w:val="28"/>
          <w:szCs w:val="28"/>
        </w:rPr>
        <w:t>Шундай килиб, бутун бошкарув тизимининг асосий унсури шахсдир, у айни бир вактда бошкарувнинг хам объекти, хам субъекти булиб майдонга чикиши мумкин.</w:t>
      </w:r>
    </w:p>
    <w:p w:rsidR="001150E7" w:rsidRDefault="001150E7" w:rsidP="001150E7">
      <w:pPr>
        <w:ind w:firstLine="720"/>
        <w:jc w:val="both"/>
        <w:rPr>
          <w:sz w:val="28"/>
          <w:szCs w:val="28"/>
        </w:rPr>
      </w:pPr>
    </w:p>
    <w:p w:rsidR="001150E7" w:rsidRDefault="001150E7" w:rsidP="001150E7">
      <w:pPr>
        <w:jc w:val="center"/>
        <w:rPr>
          <w:b/>
          <w:bCs/>
          <w:sz w:val="28"/>
          <w:szCs w:val="28"/>
        </w:rPr>
      </w:pPr>
      <w:r>
        <w:rPr>
          <w:b/>
          <w:bCs/>
          <w:sz w:val="28"/>
          <w:szCs w:val="28"/>
        </w:rPr>
        <w:t>3. 2. Шахснинг профессионал ва функционал сифатининг маълум тартиб коидаларини белгилаш.</w:t>
      </w:r>
    </w:p>
    <w:p w:rsidR="001150E7" w:rsidRDefault="001150E7" w:rsidP="001150E7">
      <w:pPr>
        <w:jc w:val="both"/>
        <w:rPr>
          <w:sz w:val="28"/>
          <w:szCs w:val="28"/>
        </w:rPr>
      </w:pPr>
    </w:p>
    <w:p w:rsidR="001150E7" w:rsidRDefault="001150E7" w:rsidP="001150E7">
      <w:pPr>
        <w:ind w:firstLine="720"/>
        <w:jc w:val="both"/>
        <w:rPr>
          <w:sz w:val="28"/>
          <w:szCs w:val="28"/>
        </w:rPr>
      </w:pPr>
      <w:r>
        <w:rPr>
          <w:sz w:val="28"/>
          <w:szCs w:val="28"/>
        </w:rPr>
        <w:t>“Иктисодий ва сиёсий сохалардаги барча ислохатларимизнинг пировард максади юртимизда яшаётган барча фукаролар учун муносиб хаёт шароитларини ташкил килиб боришдан иборатдир. Айнан шунинг учун хам маънавий жихатдан мукаммал ривожланган инсонни тарбиялаш, таълим ва маорифни юксалтириш, миллий уйгониш гоясини руёбга чикарадиган янги авлодни вояга етказиш давлатимизнинг энг мухим вазифаларидан бири булиб колади.”</w:t>
      </w:r>
      <w:r>
        <w:rPr>
          <w:rStyle w:val="a5"/>
          <w:sz w:val="28"/>
          <w:szCs w:val="28"/>
        </w:rPr>
        <w:footnoteReference w:customMarkFollows="1" w:id="2"/>
        <w:sym w:font="Symbol" w:char="F0BD"/>
      </w:r>
      <w:r>
        <w:rPr>
          <w:sz w:val="28"/>
          <w:szCs w:val="28"/>
        </w:rPr>
        <w:t xml:space="preserve"> И.А.Каримов.</w:t>
      </w:r>
    </w:p>
    <w:p w:rsidR="001150E7" w:rsidRDefault="001150E7" w:rsidP="001150E7">
      <w:pPr>
        <w:ind w:firstLine="720"/>
        <w:jc w:val="both"/>
        <w:rPr>
          <w:sz w:val="28"/>
          <w:szCs w:val="28"/>
        </w:rPr>
      </w:pPr>
      <w:r>
        <w:rPr>
          <w:sz w:val="28"/>
          <w:szCs w:val="28"/>
        </w:rPr>
        <w:t xml:space="preserve">Таълим хизматларининг истеъмолчиси сифатида шахсга давлат таълим олиш ва касб хунар тайёргарлигини куриш кафолатланади. Таълим олиш </w:t>
      </w:r>
      <w:r>
        <w:rPr>
          <w:sz w:val="28"/>
          <w:szCs w:val="28"/>
        </w:rPr>
        <w:lastRenderedPageBreak/>
        <w:t>жараёнида шахс давлат таълим стандартларида ифода этилган талабларни бажариши шарт.</w:t>
      </w:r>
    </w:p>
    <w:p w:rsidR="001150E7" w:rsidRDefault="001150E7" w:rsidP="001150E7">
      <w:pPr>
        <w:ind w:firstLine="720"/>
        <w:jc w:val="both"/>
        <w:rPr>
          <w:sz w:val="28"/>
          <w:szCs w:val="28"/>
        </w:rPr>
      </w:pPr>
      <w:r>
        <w:rPr>
          <w:sz w:val="28"/>
          <w:szCs w:val="28"/>
        </w:rPr>
        <w:t>Шахс таълим хизматларининг яратувчиси сифатида тегишли малака даражасини олгач, таълим, моддий ишлаб чикариш, фан-техника, маданият ва хизмат курсатиш сохасида фаолият курсатади ва уз билими ва тажрибасини ургатишда иштирок этади.</w:t>
      </w:r>
    </w:p>
    <w:p w:rsidR="001150E7" w:rsidRDefault="001150E7" w:rsidP="001150E7">
      <w:pPr>
        <w:ind w:firstLine="720"/>
        <w:jc w:val="both"/>
        <w:rPr>
          <w:sz w:val="28"/>
          <w:szCs w:val="28"/>
        </w:rPr>
      </w:pPr>
      <w:r>
        <w:rPr>
          <w:sz w:val="28"/>
          <w:szCs w:val="28"/>
        </w:rPr>
        <w:t>Давлат ва жамият кадрлар тайёрлаш тизими амал килиши ва ривожланишининг кафиллари, юкори малакали ракобатбардош мутахассислар тайёрлаш буйича таълим муассасаларининг фаолиятини уйгунлаштирувчи сифатида фаолият курсатади ва шахснинг мутахассислиги ва функционал сифати тартиб коидаларини белгилайди:</w:t>
      </w:r>
    </w:p>
    <w:p w:rsidR="001150E7" w:rsidRDefault="001150E7" w:rsidP="001150E7">
      <w:pPr>
        <w:numPr>
          <w:ilvl w:val="0"/>
          <w:numId w:val="1"/>
        </w:numPr>
        <w:jc w:val="both"/>
        <w:rPr>
          <w:sz w:val="28"/>
          <w:szCs w:val="28"/>
        </w:rPr>
      </w:pPr>
      <w:r>
        <w:rPr>
          <w:sz w:val="28"/>
          <w:szCs w:val="28"/>
        </w:rPr>
        <w:t>шахснинг билим олиш, касб танлаш, уз малакасини ошириш хукукларини руёбга чикариш;</w:t>
      </w:r>
    </w:p>
    <w:p w:rsidR="001150E7" w:rsidRDefault="001150E7" w:rsidP="001150E7">
      <w:pPr>
        <w:numPr>
          <w:ilvl w:val="0"/>
          <w:numId w:val="1"/>
        </w:numPr>
        <w:jc w:val="both"/>
        <w:rPr>
          <w:sz w:val="28"/>
          <w:szCs w:val="28"/>
        </w:rPr>
      </w:pPr>
      <w:r>
        <w:rPr>
          <w:sz w:val="28"/>
          <w:szCs w:val="28"/>
        </w:rPr>
        <w:t>давлат грантлари ёки пуллик-шартномавий асосда олий таълим ва олий укув юртидан кейинги таълим олиш;</w:t>
      </w:r>
    </w:p>
    <w:p w:rsidR="001150E7" w:rsidRDefault="001150E7" w:rsidP="001150E7">
      <w:pPr>
        <w:numPr>
          <w:ilvl w:val="0"/>
          <w:numId w:val="1"/>
        </w:numPr>
        <w:jc w:val="both"/>
        <w:rPr>
          <w:sz w:val="28"/>
          <w:szCs w:val="28"/>
        </w:rPr>
      </w:pPr>
      <w:r>
        <w:rPr>
          <w:sz w:val="28"/>
          <w:szCs w:val="28"/>
        </w:rPr>
        <w:t>таълим олувчиларнинг укиши, турмуши ва дам олиши учун шарт-шароитлар яратиш борасидаги вазифалар хал этилишида жамоатчилик бошкарувини ривожлантиришига;</w:t>
      </w:r>
    </w:p>
    <w:p w:rsidR="001150E7" w:rsidRDefault="001150E7" w:rsidP="001150E7">
      <w:pPr>
        <w:numPr>
          <w:ilvl w:val="0"/>
          <w:numId w:val="1"/>
        </w:numPr>
        <w:jc w:val="both"/>
        <w:rPr>
          <w:sz w:val="28"/>
          <w:szCs w:val="28"/>
        </w:rPr>
      </w:pPr>
      <w:r>
        <w:rPr>
          <w:sz w:val="28"/>
          <w:szCs w:val="28"/>
        </w:rPr>
        <w:t>хар кандай шахс уз мутахассислиги буйича касб танлаши;</w:t>
      </w:r>
    </w:p>
    <w:p w:rsidR="001150E7" w:rsidRDefault="001150E7" w:rsidP="001150E7">
      <w:pPr>
        <w:numPr>
          <w:ilvl w:val="0"/>
          <w:numId w:val="1"/>
        </w:numPr>
        <w:ind w:left="1093"/>
        <w:jc w:val="both"/>
        <w:rPr>
          <w:sz w:val="28"/>
          <w:szCs w:val="28"/>
        </w:rPr>
      </w:pPr>
      <w:r>
        <w:rPr>
          <w:sz w:val="28"/>
          <w:szCs w:val="28"/>
        </w:rPr>
        <w:t>уз функцияси, яъни вазифа ва бурчини яхши билган холда жамиятда фаол иштирок этиши;</w:t>
      </w:r>
    </w:p>
    <w:p w:rsidR="001150E7" w:rsidRDefault="001150E7" w:rsidP="001150E7">
      <w:pPr>
        <w:numPr>
          <w:ilvl w:val="0"/>
          <w:numId w:val="1"/>
        </w:numPr>
        <w:ind w:left="1093"/>
        <w:jc w:val="both"/>
        <w:rPr>
          <w:sz w:val="28"/>
          <w:szCs w:val="28"/>
        </w:rPr>
      </w:pPr>
      <w:r>
        <w:rPr>
          <w:sz w:val="28"/>
          <w:szCs w:val="28"/>
        </w:rPr>
        <w:t>шахс рахбар сифатида яхши ташкилотчи, рухиятчи, тарбиячи хамда корхонани инкирозли вазиятдан сакловчи сифатида фаолият курсатиши ва бошкалар.</w:t>
      </w:r>
    </w:p>
    <w:p w:rsidR="001150E7" w:rsidRDefault="001150E7" w:rsidP="001150E7">
      <w:pPr>
        <w:ind w:firstLine="90"/>
        <w:jc w:val="both"/>
        <w:rPr>
          <w:sz w:val="28"/>
          <w:szCs w:val="28"/>
        </w:rPr>
      </w:pPr>
    </w:p>
    <w:p w:rsidR="001150E7" w:rsidRDefault="001150E7" w:rsidP="001150E7">
      <w:pPr>
        <w:jc w:val="center"/>
        <w:rPr>
          <w:b/>
          <w:bCs/>
          <w:sz w:val="28"/>
          <w:szCs w:val="28"/>
        </w:rPr>
      </w:pPr>
      <w:r>
        <w:rPr>
          <w:b/>
          <w:bCs/>
          <w:sz w:val="28"/>
          <w:szCs w:val="28"/>
        </w:rPr>
        <w:t>3.3.</w:t>
      </w:r>
      <w:r>
        <w:rPr>
          <w:sz w:val="28"/>
          <w:szCs w:val="28"/>
        </w:rPr>
        <w:t xml:space="preserve"> </w:t>
      </w:r>
      <w:r>
        <w:rPr>
          <w:b/>
          <w:bCs/>
          <w:sz w:val="28"/>
          <w:szCs w:val="28"/>
        </w:rPr>
        <w:t>Ишлаб чикариш жамоасида шахс интизоми.</w:t>
      </w:r>
    </w:p>
    <w:p w:rsidR="001150E7" w:rsidRDefault="001150E7" w:rsidP="001150E7">
      <w:pPr>
        <w:jc w:val="both"/>
        <w:rPr>
          <w:sz w:val="28"/>
          <w:szCs w:val="28"/>
        </w:rPr>
      </w:pPr>
    </w:p>
    <w:p w:rsidR="001150E7" w:rsidRDefault="001150E7" w:rsidP="001150E7">
      <w:pPr>
        <w:jc w:val="both"/>
        <w:rPr>
          <w:sz w:val="28"/>
          <w:szCs w:val="28"/>
        </w:rPr>
      </w:pPr>
      <w:r>
        <w:rPr>
          <w:sz w:val="28"/>
          <w:szCs w:val="28"/>
        </w:rPr>
        <w:t xml:space="preserve"> </w:t>
      </w:r>
      <w:r>
        <w:rPr>
          <w:sz w:val="28"/>
          <w:szCs w:val="28"/>
        </w:rPr>
        <w:tab/>
        <w:t xml:space="preserve">Бозор иктисодиёти шароитида рахбар шахснинг асосий вазифаси инкирозлили вазиятни олдини олиши, жамоа интизомини ва бирлигини саклаб колишдан иборат. </w:t>
      </w:r>
    </w:p>
    <w:p w:rsidR="001150E7" w:rsidRDefault="001150E7" w:rsidP="001150E7">
      <w:pPr>
        <w:jc w:val="both"/>
        <w:rPr>
          <w:sz w:val="28"/>
          <w:szCs w:val="28"/>
        </w:rPr>
      </w:pPr>
      <w:r>
        <w:rPr>
          <w:sz w:val="28"/>
          <w:szCs w:val="28"/>
        </w:rPr>
        <w:t xml:space="preserve">      Мана шу шароитда лидернинг асосий роли катта булиб, барча жамоа олдида узини намунали тадбиркор, бизнесмен, маданиятли шахс сифатида намоён этишидир. Булардан ташкари рахбар жамоада келиб чикадиган низоларни олдини олиши, фирма ривожланишини амалга ошириши, жамоа билан ягона фикрга келиша олмасликни олдини олиши, айрим ходимларни ишчилар гурухига, ишчи гурухини эса жамоага бирлаштириши, яъни “Кемага тушганни жони бир” маколига асосланган холда иш юритиши лозим. Мехнат жомоасини интизомини яхшилаш борасида рахбар доимий равишда тарбиявий ишларни олиб бориши зарур.</w:t>
      </w:r>
    </w:p>
    <w:p w:rsidR="001150E7" w:rsidRDefault="001150E7" w:rsidP="001150E7">
      <w:pPr>
        <w:ind w:firstLine="90"/>
        <w:jc w:val="both"/>
        <w:rPr>
          <w:sz w:val="28"/>
          <w:szCs w:val="28"/>
        </w:rPr>
      </w:pPr>
      <w:r>
        <w:rPr>
          <w:sz w:val="28"/>
          <w:szCs w:val="28"/>
        </w:rPr>
        <w:t xml:space="preserve">      Жамоа аъзоларини тарбиялашда хамда корхонани рухий иклимини яхшилашда психолог Элтон Мейонинг хизмати  каттадир. У биринчи булиб уз асарларида ишлаб чикаришда менежер ёки ишчилар умуман инсон машинани эмас, балки инсонларни яхши бошкариш оркали мехнат унумдорлиги хамда ишлаб чикариш самарадорлигига эришиш мумкинлигини исботлаб берган.</w:t>
      </w:r>
    </w:p>
    <w:p w:rsidR="001150E7" w:rsidRDefault="001150E7" w:rsidP="001150E7">
      <w:pPr>
        <w:ind w:firstLine="90"/>
        <w:jc w:val="both"/>
        <w:rPr>
          <w:sz w:val="28"/>
          <w:szCs w:val="28"/>
        </w:rPr>
      </w:pPr>
      <w:r>
        <w:rPr>
          <w:sz w:val="28"/>
          <w:szCs w:val="28"/>
        </w:rPr>
        <w:lastRenderedPageBreak/>
        <w:t xml:space="preserve">      Шахс интизоми деганда биз уз вактида ишга келиши, берилган вазифаларни уз вактида бажариши,  махсулотларни сифатли ишлаб чикариш, инсонлар билан ахил ва узаро ёрдам сифатида мехнат килиши, хушмуомала булиш, катталарга хурматда, кичикларга иззатда булиш, одобли ва маданиятли булишини тушунамиз.</w:t>
      </w:r>
    </w:p>
    <w:p w:rsidR="001150E7" w:rsidRDefault="001150E7" w:rsidP="001150E7">
      <w:pPr>
        <w:ind w:firstLine="90"/>
        <w:jc w:val="both"/>
        <w:rPr>
          <w:sz w:val="28"/>
          <w:szCs w:val="28"/>
        </w:rPr>
      </w:pPr>
      <w:r>
        <w:rPr>
          <w:sz w:val="28"/>
          <w:szCs w:val="28"/>
        </w:rPr>
        <w:t xml:space="preserve">       Интизом жамоанинг уз олдига куйилган вазифани уддалашида муайян тартиб булишини таъминлайди, умумий максадга эришишга тускинлик килувчи тамойилларни бархам топтиришга ёрдам беради.</w:t>
      </w:r>
    </w:p>
    <w:p w:rsidR="001150E7" w:rsidRDefault="001150E7" w:rsidP="001150E7">
      <w:pPr>
        <w:ind w:firstLine="90"/>
        <w:jc w:val="both"/>
        <w:rPr>
          <w:sz w:val="28"/>
          <w:szCs w:val="28"/>
        </w:rPr>
      </w:pPr>
      <w:r>
        <w:rPr>
          <w:sz w:val="28"/>
          <w:szCs w:val="28"/>
        </w:rPr>
        <w:t xml:space="preserve">       Интизом шахсни мазкур жамоада кабул килинган муайян хулк-атвор андозасига олиб киради, меъёрида иш юритиш учун шароит яратади.</w:t>
      </w:r>
    </w:p>
    <w:p w:rsidR="001150E7" w:rsidRDefault="001150E7" w:rsidP="001150E7">
      <w:pPr>
        <w:ind w:firstLine="90"/>
        <w:jc w:val="both"/>
        <w:rPr>
          <w:sz w:val="28"/>
          <w:szCs w:val="28"/>
        </w:rPr>
      </w:pPr>
      <w:r>
        <w:rPr>
          <w:sz w:val="28"/>
          <w:szCs w:val="28"/>
        </w:rPr>
        <w:t xml:space="preserve">        Шу билан бирга жамоанинг, гурухнинг шахсга утказадиган таъсири етарли даражада катта эканлигини хам айтиш лозим. Гарб адабиётларида аллакачон комформизм тушунчаси, яъни гурухнинг тазйикига ён бериш тушунчаси ишлаб чикилган ва кенг суратда ёритиб келинади.</w:t>
      </w:r>
    </w:p>
    <w:p w:rsidR="001150E7" w:rsidRDefault="001150E7" w:rsidP="001150E7">
      <w:pPr>
        <w:jc w:val="both"/>
        <w:rPr>
          <w:sz w:val="28"/>
          <w:szCs w:val="28"/>
        </w:rPr>
      </w:pPr>
      <w:r>
        <w:rPr>
          <w:sz w:val="28"/>
          <w:szCs w:val="28"/>
        </w:rPr>
        <w:t xml:space="preserve">          Жамоадаги барча аъзолар максадларининг бирлиги, яъни булар кадриятли йуналишлар булиб, жамоадаги шахсларни бирлаштиради. Агар биз корхона ва ташкилотнинг ишлаб чикариш жамоаси хакида гапирадиган булсак, у холда максадлар ташкаридан берилади. Бунда бошкарув топширикларидан бири максадни тугри шакллантиришдан иборатдир. Бордию расмий тузилма хакида гап борадиган булса, унда максад айнан шу жамоани хосил килувчи асос булади, бунга дам олишни биргаликда утказиш, кандайдир ишларни, топширикларни бажариш киради.</w:t>
      </w:r>
    </w:p>
    <w:p w:rsidR="001150E7" w:rsidRDefault="001150E7" w:rsidP="001150E7">
      <w:pPr>
        <w:jc w:val="both"/>
        <w:rPr>
          <w:sz w:val="28"/>
          <w:szCs w:val="28"/>
        </w:rPr>
      </w:pPr>
      <w:r>
        <w:rPr>
          <w:sz w:val="28"/>
          <w:szCs w:val="28"/>
        </w:rPr>
        <w:t xml:space="preserve">       Рахбарсиз  жамоа булмайди, кимдир рахбарлик вазифасини уз зиммасига олиши, одамларни жипслатириши, улар уртасида топширикларни таксимлаши лозим булади, акс холда хар кандай биргаликдаги фаолиятни окилона ташкил этиш мумкин эмас.</w:t>
      </w:r>
    </w:p>
    <w:p w:rsidR="001150E7" w:rsidRDefault="001150E7" w:rsidP="001150E7">
      <w:pPr>
        <w:jc w:val="both"/>
        <w:rPr>
          <w:sz w:val="28"/>
          <w:szCs w:val="28"/>
        </w:rPr>
      </w:pPr>
      <w:r>
        <w:rPr>
          <w:sz w:val="28"/>
          <w:szCs w:val="28"/>
        </w:rPr>
        <w:t xml:space="preserve">       Интизом, яъни мазкур жамоа учун кабул килинган хулк-атвор меъёраларини бажариш лозим. Одатда, бу ёзиб куйилмаган ахлокий нормалар факат мазкур гурухнинг, жамоанинг узига тааллукли булади.</w:t>
      </w:r>
    </w:p>
    <w:p w:rsidR="001150E7" w:rsidRDefault="001150E7" w:rsidP="001150E7">
      <w:pPr>
        <w:jc w:val="both"/>
        <w:rPr>
          <w:sz w:val="28"/>
          <w:szCs w:val="28"/>
        </w:rPr>
      </w:pPr>
      <w:r>
        <w:rPr>
          <w:sz w:val="28"/>
          <w:szCs w:val="28"/>
        </w:rPr>
        <w:t xml:space="preserve">        Шахснинг тавсифи унинг характери, яъни инсоннинг хулк-атворини, унинг ишга, нарсаларга, бошка кишилар ва узига муносабатини белгилаб берадиган баркарор психологик хусусиятлар йигиндисидир.</w:t>
      </w:r>
    </w:p>
    <w:p w:rsidR="001150E7" w:rsidRDefault="001150E7" w:rsidP="001150E7">
      <w:pPr>
        <w:jc w:val="both"/>
        <w:rPr>
          <w:sz w:val="28"/>
          <w:szCs w:val="28"/>
        </w:rPr>
      </w:pPr>
      <w:r>
        <w:rPr>
          <w:sz w:val="28"/>
          <w:szCs w:val="28"/>
        </w:rPr>
        <w:tab/>
        <w:t>Шунингдек характерга хос хусусиятларнинг карама-каршилигини: принципиаллик-принципсизлик, тежамкорлик-исрофгарчилик, мехнатсеварлик-ишёкмаслик, пухталик-пала-партишлик ва хоказоларни хам айтиб утиш керак.</w:t>
      </w:r>
    </w:p>
    <w:p w:rsidR="001150E7" w:rsidRDefault="001150E7" w:rsidP="001150E7">
      <w:pPr>
        <w:jc w:val="both"/>
        <w:rPr>
          <w:sz w:val="28"/>
          <w:szCs w:val="28"/>
        </w:rPr>
      </w:pPr>
      <w:r>
        <w:rPr>
          <w:sz w:val="28"/>
          <w:szCs w:val="28"/>
        </w:rPr>
        <w:tab/>
        <w:t>Характер хусусиятлари муайян шарт-шароитлардан, хаётнинг ижтимоий мухитидан ва шахснинг ишлари хусусиятидан келиб чикади ва куп жихатдан табиий белгилар, темперамент билан белгиланади.</w:t>
      </w:r>
    </w:p>
    <w:p w:rsidR="001150E7" w:rsidRDefault="001150E7" w:rsidP="001150E7">
      <w:pPr>
        <w:jc w:val="both"/>
        <w:rPr>
          <w:sz w:val="28"/>
          <w:szCs w:val="28"/>
        </w:rPr>
      </w:pPr>
      <w:r>
        <w:rPr>
          <w:sz w:val="28"/>
          <w:szCs w:val="28"/>
        </w:rPr>
        <w:tab/>
        <w:t>Шахснинг иккинчи омили ёки таркибий кисми унинг эхтиёжлари, сабаблари, кизикишлари тизимидир, яъни шахснинг хулк-атвори сабабларини нималар белгиласа, кабул килинадиган карорларни тушунтиришга ушалар ёрдам беради.</w:t>
      </w:r>
    </w:p>
    <w:p w:rsidR="001150E7" w:rsidRDefault="001150E7" w:rsidP="001150E7">
      <w:pPr>
        <w:jc w:val="both"/>
        <w:rPr>
          <w:sz w:val="28"/>
          <w:szCs w:val="28"/>
        </w:rPr>
      </w:pPr>
      <w:r>
        <w:rPr>
          <w:sz w:val="28"/>
          <w:szCs w:val="28"/>
        </w:rPr>
        <w:tab/>
        <w:t xml:space="preserve">Инсоннинг хулк-атворини тушунтирадиган купгина назариялар яратилган. Жумладан, файласуфлар кадим замонлардан буён шахснинг </w:t>
      </w:r>
      <w:r>
        <w:rPr>
          <w:sz w:val="28"/>
          <w:szCs w:val="28"/>
        </w:rPr>
        <w:lastRenderedPageBreak/>
        <w:t>фаоллиги манбалари ва кузгатувчи манбаларни белгилашга уриниб келганлар. Улардан айримларининг фикрича, инсон хулк-атворининг асосий сабаби унинг каноатланишга интилиши (гедонизм таълимоти).  ХХ аср Америка психологиясидаги йуналиш булган бихеворизм кенг машхур булиб кетди, унинг тадкикот мажмуи шахс хулк-атворининг турли шакллари булиб, улар ташки мухитнинг рагбатлантирувчи омилларига организмнинг реакцияси мажмуи сифатида тушунилади.</w:t>
      </w:r>
    </w:p>
    <w:p w:rsidR="001150E7" w:rsidRDefault="001150E7" w:rsidP="001150E7">
      <w:pPr>
        <w:jc w:val="both"/>
        <w:rPr>
          <w:sz w:val="28"/>
          <w:szCs w:val="28"/>
        </w:rPr>
      </w:pPr>
      <w:r>
        <w:rPr>
          <w:sz w:val="28"/>
          <w:szCs w:val="28"/>
        </w:rPr>
        <w:tab/>
        <w:t>Инсоннинг эхтиёжларидан келиб чикиб, унинг хулк-атворини тушунтириб берадиган назариялар купрок ривож топди. Бундай назарияларнинг энг машхур муаллифлари А.Маслов, Э.Кат, Д.Мак Клелланд, Ф.Герцбург ва бошка бир катор олимлардир.</w:t>
      </w:r>
    </w:p>
    <w:p w:rsidR="001150E7" w:rsidRDefault="001150E7" w:rsidP="001150E7">
      <w:pPr>
        <w:jc w:val="both"/>
        <w:rPr>
          <w:sz w:val="28"/>
          <w:szCs w:val="28"/>
        </w:rPr>
      </w:pPr>
      <w:r>
        <w:rPr>
          <w:sz w:val="28"/>
          <w:szCs w:val="28"/>
        </w:rPr>
        <w:tab/>
        <w:t>Шахс эхтиёжларининг бутун хилма-хиллиги унинг фаолиятининг манбаини, сабабини ташкил этади. Сабаб - инсоннинг нима учун харакат килишини курсатувчи, фаолиятга ички ундовчи нарса булиб, у муайян эхтиёжларни кондириш билан богликдир.</w:t>
      </w:r>
    </w:p>
    <w:p w:rsidR="001150E7" w:rsidRDefault="001150E7" w:rsidP="001150E7">
      <w:pPr>
        <w:jc w:val="both"/>
        <w:rPr>
          <w:sz w:val="28"/>
          <w:szCs w:val="28"/>
        </w:rPr>
      </w:pPr>
      <w:r>
        <w:rPr>
          <w:sz w:val="28"/>
          <w:szCs w:val="28"/>
        </w:rPr>
        <w:tab/>
        <w:t>Мисол: яхши хак олиб ишламайдиган мутахассис ходимнинг даромадлирок янги иш излаши мукаррардир. Бундай хатти-харакатнинг сабаби ишдан коникмаслик, бажараётган вазифаларига кизикишининг пасайганлиги, эхтимол, бошлик билан муносабатларининг бузилиши, жамоадаги шароитнинг узгарганлиги ва хамкасблари билан муносабатларида кескинликнинг кучайганлиги ва бошка сабаблар булиши мумкин.</w:t>
      </w:r>
    </w:p>
    <w:p w:rsidR="001150E7" w:rsidRDefault="001150E7" w:rsidP="001150E7">
      <w:pPr>
        <w:jc w:val="both"/>
        <w:rPr>
          <w:sz w:val="28"/>
          <w:szCs w:val="28"/>
        </w:rPr>
      </w:pPr>
      <w:r>
        <w:rPr>
          <w:sz w:val="28"/>
          <w:szCs w:val="28"/>
        </w:rPr>
        <w:tab/>
        <w:t>Бу барча холларда мутахассис ходимлар хулк-атворини хакикий сабабларини урганиб бориш уз навбатида яхши ходимдан ажралиб колишнинг олдини олиш, жамоадаги тугилган ихтилофнинг олдини олиш имконини беради.</w:t>
      </w:r>
    </w:p>
    <w:p w:rsidR="001150E7" w:rsidRDefault="001150E7" w:rsidP="001150E7">
      <w:pPr>
        <w:jc w:val="both"/>
        <w:rPr>
          <w:sz w:val="28"/>
          <w:szCs w:val="28"/>
          <w:lang w:val="uz-Cyrl-UZ"/>
        </w:rPr>
      </w:pPr>
      <w:r>
        <w:rPr>
          <w:sz w:val="28"/>
          <w:szCs w:val="28"/>
          <w:lang w:val="uz-Cyrl-UZ"/>
        </w:rPr>
        <w:t xml:space="preserve">                                         </w:t>
      </w:r>
    </w:p>
    <w:p w:rsidR="001150E7" w:rsidRDefault="001150E7" w:rsidP="001150E7">
      <w:pPr>
        <w:jc w:val="both"/>
        <w:rPr>
          <w:b/>
          <w:bCs/>
          <w:sz w:val="28"/>
          <w:szCs w:val="28"/>
          <w:lang w:val="uz-Cyrl-UZ"/>
        </w:rPr>
      </w:pPr>
      <w:r>
        <w:rPr>
          <w:sz w:val="28"/>
          <w:szCs w:val="28"/>
          <w:lang w:val="uz-Cyrl-UZ"/>
        </w:rPr>
        <w:t xml:space="preserve">                                             </w:t>
      </w:r>
      <w:r>
        <w:rPr>
          <w:b/>
          <w:bCs/>
          <w:sz w:val="28"/>
          <w:szCs w:val="28"/>
          <w:lang w:val="uz-Cyrl-UZ"/>
        </w:rPr>
        <w:t>Хулоса</w:t>
      </w:r>
    </w:p>
    <w:p w:rsidR="001150E7" w:rsidRPr="000C2E17" w:rsidRDefault="001150E7" w:rsidP="001150E7">
      <w:pPr>
        <w:ind w:firstLine="720"/>
        <w:jc w:val="both"/>
        <w:rPr>
          <w:sz w:val="28"/>
          <w:szCs w:val="28"/>
          <w:lang w:val="uz-Cyrl-UZ"/>
        </w:rPr>
      </w:pPr>
      <w:r w:rsidRPr="000C2E17">
        <w:rPr>
          <w:sz w:val="28"/>
          <w:szCs w:val="28"/>
          <w:lang w:val="uz-Cyrl-UZ"/>
        </w:rPr>
        <w:t>Шахс бошкарувнинг субъекти дейилганда, биринчидан,  кадрларни тайёрлаш, кабул килиш, уларнинг ишга куникиши, бир жойдан бошкасига утказилиш жараёнининг бошкарилиши, иккинчидан, буйсинувчи  булимлар, жамоа ва мунтазам бошкарувчи шахсни, учинчидан, бошкарув субъектлари таркибига турли  хил ишчилар, жамоани жипслаштириш, тарбиялаш, жамоа аъзоларининг ижодий фаоллигини ошириш сохасидаги вазифаларни бажарувчи касаба уюшмалари ташкилоти ва бошка жамоат ташкилотлари (масалан, сифатни ошириш  тугараклари) хам тушунилади.</w:t>
      </w:r>
    </w:p>
    <w:p w:rsidR="001150E7" w:rsidRDefault="001150E7" w:rsidP="001150E7">
      <w:pPr>
        <w:jc w:val="both"/>
        <w:rPr>
          <w:sz w:val="28"/>
          <w:szCs w:val="28"/>
        </w:rPr>
      </w:pPr>
      <w:r w:rsidRPr="000C2E17">
        <w:rPr>
          <w:sz w:val="28"/>
          <w:szCs w:val="28"/>
          <w:lang w:val="uz-Cyrl-UZ"/>
        </w:rPr>
        <w:tab/>
        <w:t xml:space="preserve">Шахсни бошкариш субъектига шу билан бирга бир канча бошка жихатларни хам кайд килиб утиш керак булади. Бу ишни ташкил этиш учун машина ахбороти асосида карорлар кабул килиш ёки бундай карорлар кабул килиш учун машинага махсус программаларни киритиш зарур. </w:t>
      </w:r>
      <w:r>
        <w:rPr>
          <w:sz w:val="28"/>
          <w:szCs w:val="28"/>
        </w:rPr>
        <w:t xml:space="preserve">Карорларнинг самарадорлигини ошириш юзасидан назорат килишни амалга оширишни инсон бажаради. Бу ерда кимни бошкарув субъекти деб хисоблаш керак? деган саволга акциядор кенгашними, корхона директориними, цех ёки участка бошлигиними, ёки ходимлар жамоасиними?. Мунтазам ёндашув коидаларидан бирида “Элемент тизимининг асосий хусусиятини ва яшаш максадини саклаб колиши лозим”, дейилган. Буни бошкарув субъектига </w:t>
      </w:r>
      <w:r>
        <w:rPr>
          <w:sz w:val="28"/>
          <w:szCs w:val="28"/>
        </w:rPr>
        <w:lastRenderedPageBreak/>
        <w:t>тадбик этганда шуни бидирадики, у бошкарув вазифаларини бажариш учун барча хукукларга, имкониятларга (аппарат, техника,   бошкарув технологияси) га эга булиши лозим, бу вазифалар эса муайян тарзда бошкарув субъектидаги вазифаларни таксимловчи коидалар доирасида адо этилиши керак. Бундан кадрларни бошкарув субъекти сифатида факат одамлар жамоаси намоён булади, деган хулоса келиб чикади. Кадрларга доир функционал хизматларга тадбик этганда бу тушунарли булади, чунки бу уринда кадрлар билан ишлашни амалга оширишда барча ходимлар: булинма рахбаридан тортиб матн кучирувчисигача ва хатто мазкур шахс нормал мехнат шароитини таъминлаб берадиган фаррошгача иштирок этади. Ходимларнинг бутун бир жамоаси биргаликда фаолият курсатгандагина бошкарув самарали булиши мумкин.</w:t>
      </w:r>
    </w:p>
    <w:p w:rsidR="001150E7" w:rsidRDefault="001150E7" w:rsidP="001150E7">
      <w:pPr>
        <w:jc w:val="both"/>
        <w:rPr>
          <w:sz w:val="28"/>
          <w:szCs w:val="28"/>
        </w:rPr>
      </w:pPr>
    </w:p>
    <w:p w:rsidR="001150E7" w:rsidRDefault="001150E7" w:rsidP="001150E7">
      <w:pPr>
        <w:jc w:val="center"/>
        <w:rPr>
          <w:b/>
          <w:bCs/>
          <w:sz w:val="28"/>
          <w:szCs w:val="28"/>
        </w:rPr>
      </w:pPr>
      <w:r>
        <w:rPr>
          <w:b/>
          <w:bCs/>
          <w:sz w:val="28"/>
          <w:szCs w:val="28"/>
        </w:rPr>
        <w:t>Таянч иборалар:</w:t>
      </w:r>
    </w:p>
    <w:p w:rsidR="001150E7" w:rsidRDefault="001150E7" w:rsidP="001150E7">
      <w:pPr>
        <w:ind w:firstLine="720"/>
        <w:jc w:val="both"/>
        <w:rPr>
          <w:sz w:val="28"/>
          <w:szCs w:val="28"/>
        </w:rPr>
      </w:pPr>
      <w:r>
        <w:rPr>
          <w:sz w:val="28"/>
          <w:szCs w:val="28"/>
        </w:rPr>
        <w:t>Инсон хукуклари, шахс манфаатлари, эскирган тафаккур, фукарони шакллантириш, шахсни бошкариш, кадрлар тайёрлаш тизими, шахснинг фаоллиги.</w:t>
      </w:r>
    </w:p>
    <w:p w:rsidR="001150E7" w:rsidRDefault="001150E7" w:rsidP="001150E7">
      <w:pPr>
        <w:jc w:val="center"/>
        <w:rPr>
          <w:b/>
          <w:bCs/>
          <w:sz w:val="28"/>
          <w:szCs w:val="28"/>
        </w:rPr>
      </w:pPr>
      <w:r>
        <w:rPr>
          <w:b/>
          <w:bCs/>
          <w:sz w:val="28"/>
          <w:szCs w:val="28"/>
        </w:rPr>
        <w:t>Саволлар:</w:t>
      </w:r>
    </w:p>
    <w:p w:rsidR="001150E7" w:rsidRDefault="001150E7" w:rsidP="001150E7">
      <w:pPr>
        <w:numPr>
          <w:ilvl w:val="0"/>
          <w:numId w:val="2"/>
        </w:numPr>
        <w:ind w:left="0" w:firstLine="0"/>
        <w:jc w:val="both"/>
        <w:rPr>
          <w:sz w:val="28"/>
          <w:szCs w:val="28"/>
        </w:rPr>
      </w:pPr>
      <w:r>
        <w:rPr>
          <w:sz w:val="28"/>
          <w:szCs w:val="28"/>
        </w:rPr>
        <w:t>Кадрлар тайёрлаш миллий моделида шахс хакида нима дейилади?</w:t>
      </w:r>
    </w:p>
    <w:p w:rsidR="001150E7" w:rsidRDefault="001150E7" w:rsidP="001150E7">
      <w:pPr>
        <w:numPr>
          <w:ilvl w:val="0"/>
          <w:numId w:val="2"/>
        </w:numPr>
        <w:ind w:left="0" w:firstLine="0"/>
        <w:jc w:val="both"/>
        <w:rPr>
          <w:sz w:val="28"/>
          <w:szCs w:val="28"/>
        </w:rPr>
      </w:pPr>
      <w:r>
        <w:rPr>
          <w:sz w:val="28"/>
          <w:szCs w:val="28"/>
        </w:rPr>
        <w:t>Инсонни интеллектуал ва маънавий – ахлокий жихатдан тарбиялаш деганда нимани тушунасиз?</w:t>
      </w:r>
    </w:p>
    <w:p w:rsidR="001150E7" w:rsidRDefault="001150E7" w:rsidP="001150E7">
      <w:pPr>
        <w:numPr>
          <w:ilvl w:val="0"/>
          <w:numId w:val="2"/>
        </w:numPr>
        <w:ind w:left="0" w:firstLine="0"/>
        <w:jc w:val="both"/>
        <w:rPr>
          <w:sz w:val="28"/>
          <w:szCs w:val="28"/>
        </w:rPr>
      </w:pPr>
      <w:r>
        <w:rPr>
          <w:sz w:val="28"/>
          <w:szCs w:val="28"/>
        </w:rPr>
        <w:t>Бозор иктисоди шароитида рахбар шахснинг  асосий вазифаси нимадан иборат?</w:t>
      </w:r>
    </w:p>
    <w:p w:rsidR="001150E7" w:rsidRDefault="001150E7" w:rsidP="001150E7">
      <w:pPr>
        <w:numPr>
          <w:ilvl w:val="0"/>
          <w:numId w:val="2"/>
        </w:numPr>
        <w:ind w:left="0" w:firstLine="0"/>
        <w:jc w:val="both"/>
        <w:rPr>
          <w:sz w:val="28"/>
          <w:szCs w:val="28"/>
        </w:rPr>
      </w:pPr>
      <w:r>
        <w:rPr>
          <w:sz w:val="28"/>
          <w:szCs w:val="28"/>
        </w:rPr>
        <w:t>Инсонни хулк-атворини тушунтирадиган кандай назарияларни биласиз?</w:t>
      </w:r>
    </w:p>
    <w:p w:rsidR="001150E7" w:rsidRDefault="001150E7" w:rsidP="001150E7">
      <w:pPr>
        <w:numPr>
          <w:ilvl w:val="0"/>
          <w:numId w:val="2"/>
        </w:numPr>
        <w:ind w:left="0" w:firstLine="0"/>
        <w:jc w:val="both"/>
        <w:rPr>
          <w:sz w:val="28"/>
          <w:szCs w:val="28"/>
        </w:rPr>
      </w:pPr>
      <w:r>
        <w:rPr>
          <w:sz w:val="28"/>
          <w:szCs w:val="28"/>
        </w:rPr>
        <w:t>Жамоадаги тугилган ихтилофларни олдини олишда рахбарнинг роли нимадан иборат?</w:t>
      </w:r>
    </w:p>
    <w:p w:rsidR="001150E7" w:rsidRDefault="001150E7" w:rsidP="001150E7">
      <w:pPr>
        <w:jc w:val="both"/>
        <w:rPr>
          <w:sz w:val="28"/>
          <w:szCs w:val="28"/>
        </w:rPr>
      </w:pPr>
      <w:r>
        <w:rPr>
          <w:sz w:val="28"/>
          <w:szCs w:val="28"/>
        </w:rPr>
        <w:t xml:space="preserve">6.Карорларнинг самарадорлигини ошириш юзасидан назорат килишни   </w:t>
      </w:r>
    </w:p>
    <w:p w:rsidR="001150E7" w:rsidRDefault="001150E7" w:rsidP="001150E7">
      <w:pPr>
        <w:ind w:left="360"/>
        <w:jc w:val="both"/>
        <w:rPr>
          <w:b/>
          <w:bCs/>
          <w:sz w:val="28"/>
          <w:szCs w:val="28"/>
          <w:lang w:val="uz-Cyrl-UZ"/>
        </w:rPr>
      </w:pPr>
      <w:r>
        <w:rPr>
          <w:sz w:val="28"/>
          <w:szCs w:val="28"/>
        </w:rPr>
        <w:t>ким амалга оширади?</w:t>
      </w:r>
    </w:p>
    <w:p w:rsidR="001150E7" w:rsidRDefault="001150E7" w:rsidP="001150E7">
      <w:pPr>
        <w:jc w:val="both"/>
        <w:rPr>
          <w:b/>
          <w:bCs/>
          <w:sz w:val="28"/>
          <w:szCs w:val="28"/>
          <w:lang w:val="uz-Cyrl-UZ"/>
        </w:rPr>
      </w:pPr>
    </w:p>
    <w:p w:rsidR="001150E7" w:rsidRDefault="001150E7" w:rsidP="001150E7">
      <w:pPr>
        <w:jc w:val="both"/>
        <w:rPr>
          <w:sz w:val="28"/>
          <w:szCs w:val="28"/>
          <w:lang w:val="uz-Cyrl-UZ"/>
        </w:rPr>
      </w:pPr>
      <w:r>
        <w:rPr>
          <w:b/>
          <w:bCs/>
          <w:sz w:val="28"/>
          <w:szCs w:val="28"/>
          <w:lang w:val="uz-Cyrl-UZ"/>
        </w:rPr>
        <w:t xml:space="preserve">                                  Фойдаланилган адабиётлар</w:t>
      </w:r>
    </w:p>
    <w:p w:rsidR="001150E7" w:rsidRDefault="001150E7" w:rsidP="001150E7">
      <w:pPr>
        <w:spacing w:before="120"/>
        <w:ind w:left="142"/>
        <w:jc w:val="both"/>
        <w:rPr>
          <w:sz w:val="28"/>
          <w:szCs w:val="28"/>
          <w:lang w:val="uz-Cyrl-UZ"/>
        </w:rPr>
      </w:pPr>
      <w:r>
        <w:rPr>
          <w:sz w:val="28"/>
          <w:szCs w:val="28"/>
          <w:lang w:val="uz-Cyrl-UZ"/>
        </w:rPr>
        <w:t>1.</w:t>
      </w:r>
      <w:r>
        <w:rPr>
          <w:sz w:val="28"/>
          <w:szCs w:val="28"/>
        </w:rPr>
        <w:t>Немов Р.С.</w:t>
      </w:r>
      <w:r>
        <w:rPr>
          <w:sz w:val="28"/>
          <w:szCs w:val="28"/>
        </w:rPr>
        <w:tab/>
        <w:t>Психология: Учеб. пособ. В 3-х книгах. Кн. 3-я.</w:t>
      </w:r>
      <w:r>
        <w:rPr>
          <w:sz w:val="28"/>
          <w:szCs w:val="28"/>
          <w:lang w:val="uz-Cyrl-UZ"/>
        </w:rPr>
        <w:t xml:space="preserve">  </w:t>
      </w:r>
      <w:r>
        <w:rPr>
          <w:sz w:val="28"/>
          <w:szCs w:val="28"/>
        </w:rPr>
        <w:t xml:space="preserve">Психодиагностика. Психологическое </w:t>
      </w:r>
      <w:r>
        <w:rPr>
          <w:sz w:val="28"/>
          <w:szCs w:val="28"/>
          <w:lang w:val="uz-Cyrl-UZ"/>
        </w:rPr>
        <w:t xml:space="preserve">   </w:t>
      </w:r>
      <w:r>
        <w:rPr>
          <w:sz w:val="28"/>
          <w:szCs w:val="28"/>
        </w:rPr>
        <w:t>исследование с элементами математической статистики.</w:t>
      </w:r>
      <w:r>
        <w:rPr>
          <w:sz w:val="28"/>
          <w:szCs w:val="28"/>
        </w:rPr>
        <w:tab/>
        <w:t>М.: Гуманитар изд. Центр ВЛАДОС, 2003.</w:t>
      </w:r>
    </w:p>
    <w:p w:rsidR="001150E7" w:rsidRDefault="001150E7" w:rsidP="001150E7">
      <w:pPr>
        <w:spacing w:before="120"/>
        <w:ind w:left="142"/>
        <w:jc w:val="both"/>
        <w:rPr>
          <w:sz w:val="28"/>
          <w:szCs w:val="28"/>
        </w:rPr>
      </w:pPr>
      <w:r>
        <w:rPr>
          <w:sz w:val="28"/>
          <w:szCs w:val="28"/>
          <w:lang w:val="uz-Cyrl-UZ"/>
        </w:rPr>
        <w:t>2.</w:t>
      </w:r>
      <w:r>
        <w:rPr>
          <w:sz w:val="28"/>
          <w:szCs w:val="28"/>
        </w:rPr>
        <w:t>Психология и педагогика: Учеб. пособ. Составитель и отв. редактор А.А. Радугин. -</w:t>
      </w:r>
      <w:r>
        <w:rPr>
          <w:sz w:val="28"/>
          <w:szCs w:val="28"/>
        </w:rPr>
        <w:tab/>
        <w:t>М.: Центр,</w:t>
      </w:r>
      <w:r>
        <w:rPr>
          <w:sz w:val="28"/>
          <w:szCs w:val="28"/>
        </w:rPr>
        <w:tab/>
        <w:t>2003.</w:t>
      </w:r>
      <w:r>
        <w:rPr>
          <w:sz w:val="28"/>
          <w:szCs w:val="28"/>
        </w:rPr>
        <w:tab/>
      </w:r>
    </w:p>
    <w:p w:rsidR="001150E7" w:rsidRDefault="001150E7" w:rsidP="001150E7">
      <w:pPr>
        <w:spacing w:before="120"/>
        <w:ind w:left="142"/>
        <w:jc w:val="both"/>
        <w:rPr>
          <w:sz w:val="28"/>
          <w:szCs w:val="28"/>
        </w:rPr>
      </w:pPr>
      <w:r>
        <w:rPr>
          <w:sz w:val="28"/>
          <w:szCs w:val="28"/>
          <w:lang w:val="uz-Cyrl-UZ"/>
        </w:rPr>
        <w:t>3.</w:t>
      </w:r>
      <w:r>
        <w:rPr>
          <w:sz w:val="28"/>
          <w:szCs w:val="28"/>
        </w:rPr>
        <w:t xml:space="preserve">Психология и педагогика: Учебник. - М.: Изд. Элит,  2004. </w:t>
      </w:r>
    </w:p>
    <w:p w:rsidR="001150E7" w:rsidRDefault="001150E7" w:rsidP="001150E7">
      <w:pPr>
        <w:jc w:val="both"/>
        <w:rPr>
          <w:sz w:val="28"/>
          <w:szCs w:val="28"/>
          <w:lang w:val="uz-Cyrl-UZ"/>
        </w:rPr>
      </w:pPr>
      <w:r>
        <w:rPr>
          <w:sz w:val="28"/>
          <w:szCs w:val="28"/>
        </w:rPr>
        <w:t xml:space="preserve">Карпова Ю.А. Введение в социологию инноватики: Учеб. пособ. СПб.: Питер, 2004. </w:t>
      </w:r>
    </w:p>
    <w:p w:rsidR="001150E7" w:rsidRDefault="001150E7" w:rsidP="001150E7">
      <w:pPr>
        <w:jc w:val="both"/>
        <w:rPr>
          <w:sz w:val="28"/>
          <w:szCs w:val="28"/>
        </w:rPr>
      </w:pPr>
      <w:r>
        <w:rPr>
          <w:sz w:val="28"/>
          <w:szCs w:val="28"/>
        </w:rPr>
        <w:t>4</w:t>
      </w:r>
      <w:r>
        <w:rPr>
          <w:sz w:val="28"/>
          <w:szCs w:val="28"/>
          <w:lang w:val="uz-Cyrl-UZ"/>
        </w:rPr>
        <w:t xml:space="preserve">. </w:t>
      </w:r>
      <w:r>
        <w:rPr>
          <w:sz w:val="28"/>
          <w:szCs w:val="28"/>
        </w:rPr>
        <w:t>Бу мавзуда интерактив усулдан фойдаланилиб талабалар фикрлаш доираси кенгайтирилади.</w:t>
      </w:r>
    </w:p>
    <w:p w:rsidR="00212E7D" w:rsidRDefault="00212E7D"/>
    <w:sectPr w:rsidR="00212E7D" w:rsidSect="00212E7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B9D" w:rsidRDefault="00FE2B9D" w:rsidP="001150E7">
      <w:r>
        <w:separator/>
      </w:r>
    </w:p>
  </w:endnote>
  <w:endnote w:type="continuationSeparator" w:id="1">
    <w:p w:rsidR="00FE2B9D" w:rsidRDefault="00FE2B9D" w:rsidP="001150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B9D" w:rsidRDefault="00FE2B9D" w:rsidP="001150E7">
      <w:r>
        <w:separator/>
      </w:r>
    </w:p>
  </w:footnote>
  <w:footnote w:type="continuationSeparator" w:id="1">
    <w:p w:rsidR="00FE2B9D" w:rsidRDefault="00FE2B9D" w:rsidP="001150E7">
      <w:r>
        <w:continuationSeparator/>
      </w:r>
    </w:p>
  </w:footnote>
  <w:footnote w:id="2">
    <w:p w:rsidR="001150E7" w:rsidRDefault="001150E7" w:rsidP="001150E7">
      <w:pPr>
        <w:pStyle w:val="a3"/>
      </w:pPr>
      <w:r>
        <w:rPr>
          <w:rStyle w:val="a5"/>
        </w:rPr>
        <w:sym w:font="Symbol" w:char="F0BD"/>
      </w:r>
      <w:r>
        <w:t xml:space="preserve"> И.А.Каримов. Баркамол авлод Узбекистон тараккиётининг пойдвори.Т.1993.13-бет.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AF7690"/>
    <w:multiLevelType w:val="multilevel"/>
    <w:tmpl w:val="B9CEBD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2085"/>
        </w:tabs>
        <w:ind w:left="2085" w:hanging="1005"/>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35D01C51"/>
    <w:multiLevelType w:val="multilevel"/>
    <w:tmpl w:val="F7E8060A"/>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0"/>
    <w:lvlOverride w:ilvl="0">
      <w:lvl w:ilvl="0">
        <w:start w:val="1"/>
        <w:numFmt w:val="bullet"/>
        <w:lvlText w:val=""/>
        <w:legacy w:legacy="1" w:legacySpace="0" w:legacyIndent="283"/>
        <w:lvlJc w:val="left"/>
        <w:pPr>
          <w:ind w:left="1003" w:hanging="283"/>
        </w:pPr>
        <w:rPr>
          <w:rFonts w:ascii="Wingdings" w:hAnsi="Wingdings" w:cs="Wingdings" w:hint="default"/>
          <w:b w:val="0"/>
          <w:bCs w:val="0"/>
          <w:i w:val="0"/>
          <w:iCs w:val="0"/>
          <w:sz w:val="28"/>
          <w:szCs w:val="28"/>
          <w:u w:val="none"/>
        </w:rPr>
      </w:lvl>
    </w:lvlOverride>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1150E7"/>
    <w:rsid w:val="001150E7"/>
    <w:rsid w:val="00212E7D"/>
    <w:rsid w:val="00FE2B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50E7"/>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1150E7"/>
  </w:style>
  <w:style w:type="character" w:customStyle="1" w:styleId="a4">
    <w:name w:val="Текст сноски Знак"/>
    <w:basedOn w:val="a0"/>
    <w:link w:val="a3"/>
    <w:uiPriority w:val="99"/>
    <w:rsid w:val="001150E7"/>
    <w:rPr>
      <w:rFonts w:ascii="Times New Roman" w:eastAsiaTheme="minorEastAsia" w:hAnsi="Times New Roman" w:cs="Times New Roman"/>
      <w:sz w:val="20"/>
      <w:szCs w:val="20"/>
      <w:lang w:eastAsia="ru-RU"/>
    </w:rPr>
  </w:style>
  <w:style w:type="character" w:styleId="a5">
    <w:name w:val="footnote reference"/>
    <w:basedOn w:val="a0"/>
    <w:uiPriority w:val="99"/>
    <w:rsid w:val="001150E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2224</Words>
  <Characters>12679</Characters>
  <Application>Microsoft Office Word</Application>
  <DocSecurity>0</DocSecurity>
  <Lines>105</Lines>
  <Paragraphs>29</Paragraphs>
  <ScaleCrop>false</ScaleCrop>
  <Company>Melkosoft</Company>
  <LinksUpToDate>false</LinksUpToDate>
  <CharactersWithSpaces>14874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2011-05-12T09:02:00Z</dcterms:created>
  <dcterms:modified xsi:type="dcterms:W3CDTF">2011-05-12T09:02:00Z</dcterms:modified>
</cp:coreProperties>
</file>